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9780" w14:textId="10E16A74" w:rsidR="00E344A1" w:rsidRDefault="00E344A1" w:rsidP="00965124">
      <w:pPr>
        <w:pBdr>
          <w:bottom w:val="single" w:sz="12" w:space="1" w:color="auto"/>
        </w:pBdr>
        <w:ind w:left="567" w:firstLine="284"/>
        <w:jc w:val="right"/>
      </w:pPr>
    </w:p>
    <w:p w14:paraId="47469D10" w14:textId="77777777" w:rsidR="00DC4F1A" w:rsidRPr="00951254" w:rsidRDefault="008708F4" w:rsidP="004331FF">
      <w:pPr>
        <w:pStyle w:val="3"/>
        <w:tabs>
          <w:tab w:val="left" w:pos="7363"/>
        </w:tabs>
        <w:ind w:left="567" w:firstLine="284"/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  <w:r w:rsidRPr="004331FF">
        <w:rPr>
          <w:sz w:val="24"/>
        </w:rPr>
        <w:t xml:space="preserve">   </w:t>
      </w:r>
      <w:r w:rsidR="00DC4F1A" w:rsidRPr="00951254">
        <w:rPr>
          <w:rFonts w:ascii="Times New Roman" w:hAnsi="Times New Roman"/>
          <w:b/>
          <w:bCs/>
          <w:sz w:val="24"/>
          <w:u w:val="single"/>
          <w:lang w:val="ru-RU"/>
        </w:rPr>
        <w:t xml:space="preserve">АО Фонд по предупреждению преступности </w:t>
      </w:r>
      <w:r w:rsidR="00DC4F1A" w:rsidRPr="00F409BC">
        <w:rPr>
          <w:rFonts w:ascii="Times New Roman" w:hAnsi="Times New Roman"/>
          <w:b/>
          <w:bCs/>
          <w:sz w:val="24"/>
          <w:u w:val="single"/>
          <w:lang w:val="it-IT"/>
        </w:rPr>
        <w:t>FPC</w:t>
      </w:r>
      <w:r w:rsidR="00DC4F1A" w:rsidRPr="00951254">
        <w:rPr>
          <w:rFonts w:ascii="Times New Roman" w:hAnsi="Times New Roman"/>
          <w:b/>
          <w:bCs/>
          <w:sz w:val="24"/>
          <w:u w:val="single"/>
          <w:lang w:val="ru-RU"/>
        </w:rPr>
        <w:t>-</w:t>
      </w:r>
      <w:r w:rsidR="00DC4F1A" w:rsidRPr="00F409BC">
        <w:rPr>
          <w:rFonts w:ascii="Times New Roman" w:hAnsi="Times New Roman"/>
          <w:b/>
          <w:bCs/>
          <w:sz w:val="24"/>
          <w:u w:val="single"/>
          <w:lang w:val="it-IT"/>
        </w:rPr>
        <w:t>Moldova</w:t>
      </w:r>
    </w:p>
    <w:p w14:paraId="7B044893" w14:textId="77777777" w:rsidR="00DC4F1A" w:rsidRPr="003C1948" w:rsidRDefault="00DC4F1A" w:rsidP="004331FF">
      <w:pPr>
        <w:pStyle w:val="3"/>
        <w:tabs>
          <w:tab w:val="left" w:pos="7363"/>
        </w:tabs>
        <w:ind w:left="567" w:firstLine="284"/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  <w:r w:rsidRPr="003C1948">
        <w:rPr>
          <w:rFonts w:ascii="Times New Roman" w:hAnsi="Times New Roman"/>
          <w:b/>
          <w:bCs/>
          <w:sz w:val="24"/>
          <w:u w:val="single"/>
          <w:lang w:val="ru-RU"/>
        </w:rPr>
        <w:t>Общественное объединение «Фонд профилактики преступности»</w:t>
      </w:r>
    </w:p>
    <w:p w14:paraId="0C48CFD8" w14:textId="77777777" w:rsidR="005740DF" w:rsidRDefault="005740DF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021969"/>
    </w:p>
    <w:p w14:paraId="787F99EF" w14:textId="7960A938" w:rsidR="00F409BC" w:rsidRPr="005740DF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5395"/>
          <w:sz w:val="24"/>
          <w:szCs w:val="24"/>
        </w:rPr>
      </w:pPr>
      <w:r w:rsidRPr="005740DF">
        <w:rPr>
          <w:rFonts w:ascii="Times New Roman" w:hAnsi="Times New Roman" w:cs="Times New Roman"/>
          <w:b/>
          <w:bCs/>
          <w:sz w:val="24"/>
          <w:szCs w:val="24"/>
        </w:rPr>
        <w:t>ЗАПРОС ПРЕДЛОЖЕНИЙ</w:t>
      </w:r>
    </w:p>
    <w:p w14:paraId="5241553E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опубликовано: 14 ноября 2025 г.</w:t>
      </w:r>
    </w:p>
    <w:p w14:paraId="2F700943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ССЭС/2025.</w:t>
      </w:r>
    </w:p>
    <w:p w14:paraId="78200BBB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закупки: Выбор эксперта, организации в социальной сфере для оказания консультационных и обучающих услуг.</w:t>
      </w:r>
    </w:p>
    <w:p w14:paraId="006EEE36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Проект: «Солнце дарит тепло детям» в рамках проекта </w:t>
      </w:r>
      <w:r w:rsidRPr="00951254">
        <w:rPr>
          <w:rFonts w:ascii="Times New Roman" w:hAnsi="Times New Roman" w:cs="Times New Roman"/>
          <w:color w:val="202020"/>
          <w:sz w:val="24"/>
          <w:szCs w:val="24"/>
          <w:lang w:val="ru-RU"/>
        </w:rPr>
        <w:t>«Местное партнерство для энергоэффективности в социальных службах»</w:t>
      </w:r>
    </w:p>
    <w:p w14:paraId="3AB54909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Район действия: город Твардица, </w:t>
      </w:r>
      <w:proofErr w:type="spellStart"/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Тараклийский</w:t>
      </w:r>
      <w:proofErr w:type="spellEnd"/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район, Республика Молдова.</w:t>
      </w:r>
    </w:p>
    <w:p w14:paraId="57BFB9AF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Процедура закупки: аукцион на основе торгов</w:t>
      </w:r>
    </w:p>
    <w:p w14:paraId="71434497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Подрядчик: </w:t>
      </w:r>
      <w:bookmarkStart w:id="1" w:name="_Hlk214021370"/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АО «Фонд профилактики правонарушений ФПК»</w:t>
      </w:r>
      <w:bookmarkEnd w:id="1"/>
    </w:p>
    <w:p w14:paraId="3CAB42C7" w14:textId="77777777" w:rsidR="00F409BC" w:rsidRPr="00951254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 аукциона: АО «Фонд профилактики правонарушений ФПК»</w:t>
      </w:r>
    </w:p>
    <w:p w14:paraId="112D91C1" w14:textId="77777777" w:rsidR="00F409BC" w:rsidRPr="005740DF" w:rsidRDefault="00F409BC" w:rsidP="00F40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Получатель: </w:t>
      </w:r>
      <w:r w:rsidRPr="005740D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Дневной центр для детей группы риска при Центре реабилитации и социальной защиты «Сперанца» в г. </w:t>
      </w:r>
      <w:proofErr w:type="gramStart"/>
      <w:r w:rsidRPr="005740D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Твардица </w:t>
      </w:r>
      <w:r w:rsidRPr="009512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,</w:t>
      </w:r>
      <w:proofErr w:type="gramEnd"/>
      <w:r w:rsidRPr="009512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512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Тараклийского</w:t>
      </w:r>
      <w:proofErr w:type="spellEnd"/>
      <w:r w:rsidRPr="009512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района,</w:t>
      </w:r>
      <w:r w:rsidRPr="005740DF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5740DF">
        <w:rPr>
          <w:rFonts w:ascii="Times New Roman" w:hAnsi="Times New Roman" w:cs="Times New Roman"/>
          <w:b/>
          <w:bCs/>
          <w:color w:val="000000"/>
          <w:sz w:val="24"/>
          <w:szCs w:val="24"/>
          <w:lang w:val="ro-MD"/>
        </w:rPr>
        <w:t>Молдова</w:t>
      </w:r>
      <w:r w:rsidRPr="005740DF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</w:p>
    <w:p w14:paraId="1C3D5B34" w14:textId="77777777" w:rsidR="00F409BC" w:rsidRPr="005740DF" w:rsidRDefault="00F409BC" w:rsidP="00F409BC">
      <w:pPr>
        <w:tabs>
          <w:tab w:val="num" w:pos="0"/>
        </w:tabs>
        <w:spacing w:after="0"/>
        <w:ind w:left="432" w:hanging="432"/>
        <w:textAlignment w:val="baseline"/>
        <w:rPr>
          <w:rFonts w:ascii="Times New Roman" w:hAnsi="Times New Roman" w:cs="Times New Roman"/>
          <w:sz w:val="24"/>
          <w:szCs w:val="24"/>
          <w:lang w:val="ro-MD"/>
        </w:rPr>
      </w:pPr>
      <w:r w:rsidRPr="005740DF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Исполнитель: Физическое </w:t>
      </w:r>
      <w:r w:rsidRPr="009512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юридическое </w:t>
      </w:r>
      <w:r w:rsidRPr="005740DF">
        <w:rPr>
          <w:rFonts w:ascii="Times New Roman" w:hAnsi="Times New Roman" w:cs="Times New Roman"/>
          <w:color w:val="000000"/>
          <w:sz w:val="24"/>
          <w:szCs w:val="24"/>
          <w:lang w:val="ro-MD"/>
        </w:rPr>
        <w:t>лицо , резидент Республики Молдова.</w:t>
      </w:r>
    </w:p>
    <w:p w14:paraId="78E0954E" w14:textId="77777777" w:rsidR="00F409BC" w:rsidRPr="005740DF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center"/>
        <w:textAlignment w:val="baseline"/>
        <w:rPr>
          <w:rFonts w:eastAsia="Calibri"/>
          <w:b/>
          <w:bCs/>
          <w:lang w:val="ro-MD"/>
        </w:rPr>
      </w:pPr>
    </w:p>
    <w:p w14:paraId="5ACCD31C" w14:textId="77777777" w:rsidR="00F409BC" w:rsidRPr="005740DF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center"/>
        <w:textAlignment w:val="baseline"/>
        <w:rPr>
          <w:rFonts w:eastAsia="Calibri"/>
          <w:b/>
          <w:bCs/>
          <w:lang w:val="ro-MD"/>
        </w:rPr>
      </w:pPr>
    </w:p>
    <w:p w14:paraId="7ECBCA16" w14:textId="77777777" w:rsidR="00F409BC" w:rsidRPr="005740DF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center"/>
        <w:textAlignment w:val="baseline"/>
        <w:rPr>
          <w:rFonts w:eastAsia="Calibri"/>
          <w:b/>
          <w:bCs/>
          <w:lang w:val="ro-MD"/>
        </w:rPr>
      </w:pPr>
      <w:r w:rsidRPr="005740DF">
        <w:rPr>
          <w:rFonts w:eastAsia="Calibri"/>
          <w:b/>
          <w:bCs/>
          <w:lang w:val="ro-MD"/>
        </w:rPr>
        <w:t>ТЕХНИЧЕСКОЕ ЗАДАНИЕ</w:t>
      </w:r>
    </w:p>
    <w:p w14:paraId="6B14A3ED" w14:textId="77777777" w:rsidR="00F409BC" w:rsidRPr="005740DF" w:rsidRDefault="00F409BC" w:rsidP="00F409BC">
      <w:pPr>
        <w:pStyle w:val="ae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lang w:val="ro-MD"/>
        </w:rPr>
      </w:pPr>
      <w:r w:rsidRPr="005740DF">
        <w:rPr>
          <w:rFonts w:eastAsia="Calibri"/>
          <w:b/>
          <w:bCs/>
          <w:lang w:val="ro-MD"/>
        </w:rPr>
        <w:t>Консультационные услуги в сфере социальной помощи для повышения качества предоставляемых услуг в Дневном центре для детей группы риска при Центре реабилитации и социальной защиты «Сперанца» в г. Твардица</w:t>
      </w:r>
    </w:p>
    <w:p w14:paraId="11E1B7B5" w14:textId="77777777" w:rsidR="00F409BC" w:rsidRPr="005740DF" w:rsidRDefault="00F409BC" w:rsidP="00F409BC">
      <w:pPr>
        <w:pStyle w:val="ae"/>
        <w:spacing w:before="0" w:beforeAutospacing="0" w:after="0" w:afterAutospacing="0"/>
        <w:textAlignment w:val="baseline"/>
        <w:rPr>
          <w:rFonts w:eastAsia="Calibri"/>
          <w:b/>
          <w:lang w:val="ro-MD"/>
        </w:rPr>
      </w:pPr>
    </w:p>
    <w:p w14:paraId="1B5150EE" w14:textId="77777777" w:rsidR="00F409BC" w:rsidRPr="005740DF" w:rsidRDefault="00F409BC" w:rsidP="00F409BC">
      <w:pPr>
        <w:pStyle w:val="ae"/>
        <w:spacing w:before="0" w:beforeAutospacing="0" w:after="0" w:afterAutospacing="0"/>
        <w:textAlignment w:val="baseline"/>
        <w:rPr>
          <w:rFonts w:eastAsia="Calibri"/>
          <w:b/>
          <w:lang w:val="ro-MD"/>
        </w:rPr>
      </w:pPr>
      <w:r w:rsidRPr="005740DF">
        <w:rPr>
          <w:rFonts w:eastAsia="Calibri"/>
          <w:b/>
          <w:bCs/>
          <w:lang w:val="ro-MD"/>
        </w:rPr>
        <w:t xml:space="preserve">Получатель: </w:t>
      </w:r>
      <w:r w:rsidRPr="005740DF">
        <w:rPr>
          <w:rFonts w:eastAsia="Calibri"/>
          <w:b/>
          <w:lang w:val="ro-MD"/>
        </w:rPr>
        <w:t xml:space="preserve">Общественное объединение </w:t>
      </w:r>
      <w:bookmarkStart w:id="2" w:name="_Hlk213772692"/>
      <w:r w:rsidRPr="005740DF">
        <w:rPr>
          <w:rFonts w:eastAsia="Calibri"/>
          <w:b/>
          <w:lang w:val="ro-MD"/>
        </w:rPr>
        <w:t>«Фонд профилактики правонарушений»</w:t>
      </w:r>
      <w:bookmarkEnd w:id="2"/>
      <w:r w:rsidRPr="005740DF">
        <w:rPr>
          <w:rFonts w:eastAsia="Calibri"/>
          <w:b/>
          <w:lang w:val="ro-MD"/>
        </w:rPr>
        <w:t xml:space="preserve">  </w:t>
      </w:r>
      <w:r w:rsidRPr="005740DF">
        <w:rPr>
          <w:rFonts w:eastAsia="Calibri"/>
          <w:b/>
          <w:bCs/>
          <w:lang w:val="ro-MD"/>
        </w:rPr>
        <w:t xml:space="preserve">Проект </w:t>
      </w:r>
      <w:r w:rsidRPr="005740DF">
        <w:rPr>
          <w:rFonts w:eastAsia="Calibri"/>
          <w:b/>
          <w:lang w:val="ro-RO"/>
        </w:rPr>
        <w:t xml:space="preserve">ФПК : </w:t>
      </w:r>
      <w:r w:rsidRPr="005740DF">
        <w:rPr>
          <w:rFonts w:eastAsia="Calibri"/>
          <w:b/>
          <w:lang w:val="ro-MD"/>
        </w:rPr>
        <w:br/>
        <w:t xml:space="preserve">« </w:t>
      </w:r>
      <w:bookmarkStart w:id="3" w:name="_Hlk213772680"/>
      <w:r w:rsidRPr="005740DF">
        <w:rPr>
          <w:b/>
          <w:bCs/>
          <w:color w:val="000000" w:themeColor="text1"/>
          <w:lang w:val="ro-RO"/>
        </w:rPr>
        <w:t xml:space="preserve">Солнце дарит тепло детям </w:t>
      </w:r>
      <w:bookmarkEnd w:id="3"/>
      <w:r w:rsidRPr="005740DF">
        <w:rPr>
          <w:rFonts w:eastAsia="Calibri"/>
          <w:b/>
          <w:lang w:val="ro-MD"/>
        </w:rPr>
        <w:t>»</w:t>
      </w:r>
      <w:r w:rsidRPr="005740DF">
        <w:rPr>
          <w:rFonts w:eastAsia="Calibri"/>
          <w:b/>
          <w:lang w:val="ro-MD"/>
        </w:rPr>
        <w:br/>
      </w:r>
    </w:p>
    <w:p w14:paraId="56586C43" w14:textId="77777777" w:rsidR="00F409BC" w:rsidRPr="005740DF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both"/>
        <w:textAlignment w:val="baseline"/>
        <w:rPr>
          <w:rFonts w:eastAsia="Calibri"/>
          <w:b/>
          <w:bCs/>
          <w:lang w:val="ro-MD"/>
        </w:rPr>
      </w:pPr>
      <w:r w:rsidRPr="005740DF">
        <w:rPr>
          <w:rFonts w:eastAsia="Calibri"/>
          <w:b/>
          <w:bCs/>
          <w:lang w:val="ro-MD"/>
        </w:rPr>
        <w:t>I. Предыстория</w:t>
      </w:r>
    </w:p>
    <w:p w14:paraId="193E220E" w14:textId="77777777" w:rsidR="00F409BC" w:rsidRPr="005740DF" w:rsidRDefault="00F409BC" w:rsidP="00F409BC">
      <w:pPr>
        <w:pStyle w:val="ae"/>
        <w:jc w:val="both"/>
        <w:rPr>
          <w:lang w:val="ro-MD"/>
        </w:rPr>
      </w:pPr>
      <w:r w:rsidRPr="005740DF">
        <w:rPr>
          <w:lang w:val="ro-MD"/>
        </w:rPr>
        <w:t>Проект «Солнце дарит тепло детям» реализуется Общественным объединением «Фонд профилактики преступности» FPC из средств Европейского Союза в рамках проекта «Местное партнерство для повышения энергоэффективности в улучшении социальных услуг», софинансируемого и реализуемого Фондом Сорос-Молдова в партнерстве с IP Keystone Moldova и АО «Фонд социальных инноваций Молдовы».</w:t>
      </w:r>
    </w:p>
    <w:p w14:paraId="7FAD3325" w14:textId="77777777" w:rsidR="00F409BC" w:rsidRPr="005740DF" w:rsidRDefault="00F409BC" w:rsidP="00F409BC">
      <w:pPr>
        <w:pStyle w:val="ae"/>
        <w:jc w:val="both"/>
        <w:rPr>
          <w:lang w:val="ro-MD"/>
        </w:rPr>
      </w:pPr>
      <w:r w:rsidRPr="005740DF">
        <w:rPr>
          <w:lang w:val="ro-MD"/>
        </w:rPr>
        <w:t>Общая цель проекта — повышение качества социальных услуг, предоставляемых бенефициарам Дневного центра в Твардице, путем укрепления нормативно-методической базы, развития профессиональных навыков персонала, а также повышения энергоэффективности здания Центра.</w:t>
      </w:r>
    </w:p>
    <w:p w14:paraId="087829FE" w14:textId="77777777" w:rsidR="00951254" w:rsidRDefault="00841E22" w:rsidP="00F409B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40DF">
        <w:rPr>
          <w:rStyle w:val="af"/>
          <w:rFonts w:ascii="Times New Roman" w:hAnsi="Times New Roman" w:cs="Times New Roman"/>
          <w:sz w:val="24"/>
          <w:szCs w:val="24"/>
          <w:lang w:val="ro-RO"/>
        </w:rPr>
        <w:t xml:space="preserve">В связи с этим </w:t>
      </w:r>
      <w:r w:rsidR="00F409BC" w:rsidRPr="00951254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F409BC" w:rsidRPr="00951254">
        <w:rPr>
          <w:rStyle w:val="af"/>
          <w:rFonts w:ascii="Times New Roman" w:hAnsi="Times New Roman" w:cs="Times New Roman"/>
          <w:sz w:val="24"/>
          <w:szCs w:val="24"/>
          <w:lang w:val="ru-RU"/>
        </w:rPr>
        <w:t>нанят эксперт</w:t>
      </w:r>
      <w:r w:rsidR="00F409BC" w:rsidRPr="005740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09BC" w:rsidRPr="005740D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Специалист в социальной сфере </w:t>
      </w:r>
      <w:r w:rsidR="00F409BC" w:rsidRPr="005740DF">
        <w:rPr>
          <w:rFonts w:ascii="Times New Roman" w:hAnsi="Times New Roman" w:cs="Times New Roman"/>
          <w:sz w:val="24"/>
          <w:szCs w:val="24"/>
          <w:lang w:val="ro-RO"/>
        </w:rPr>
        <w:t xml:space="preserve">, который окажет техническую помощь в пересмотре Регламента организации и деятельности, процедур и внутренних организационных актов, обучит сотрудников Центра разработке и пересмотру Плана действий по </w:t>
      </w:r>
    </w:p>
    <w:p w14:paraId="78A2857F" w14:textId="77777777" w:rsidR="00951254" w:rsidRDefault="00951254" w:rsidP="00F409B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901E42" w14:textId="04EFA53B" w:rsidR="00F409BC" w:rsidRPr="005740DF" w:rsidRDefault="00F409BC" w:rsidP="00F409B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40DF">
        <w:rPr>
          <w:rFonts w:ascii="Times New Roman" w:hAnsi="Times New Roman" w:cs="Times New Roman"/>
          <w:sz w:val="24"/>
          <w:szCs w:val="24"/>
          <w:lang w:val="ro-RO"/>
        </w:rPr>
        <w:t xml:space="preserve">оказанию социальных услуг (PIA). </w:t>
      </w:r>
      <w:r w:rsidRPr="00951254">
        <w:rPr>
          <w:rFonts w:ascii="Times New Roman" w:hAnsi="Times New Roman" w:cs="Times New Roman"/>
          <w:sz w:val="24"/>
          <w:szCs w:val="24"/>
          <w:lang w:val="ru-RU"/>
        </w:rPr>
        <w:t>Деятельность эксперта будет осуществляться в соответствии с действующим национальным законодательством и стандартами качества, применяемыми к социальным услугам.</w:t>
      </w:r>
    </w:p>
    <w:p w14:paraId="5DE5A1B7" w14:textId="77777777" w:rsidR="00F409BC" w:rsidRPr="005740DF" w:rsidRDefault="00F409BC" w:rsidP="00F409BC">
      <w:pPr>
        <w:pStyle w:val="ae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</w:p>
    <w:p w14:paraId="4D79DE38" w14:textId="77777777" w:rsidR="00F409BC" w:rsidRPr="005740DF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both"/>
        <w:textAlignment w:val="baseline"/>
        <w:rPr>
          <w:b/>
          <w:bCs/>
          <w:color w:val="000000"/>
          <w:lang w:val="ro-MD"/>
        </w:rPr>
      </w:pPr>
      <w:r w:rsidRPr="005740DF">
        <w:rPr>
          <w:b/>
          <w:bCs/>
          <w:color w:val="000000"/>
          <w:lang w:val="ro-MD"/>
        </w:rPr>
        <w:t>II. Цель консультации</w:t>
      </w:r>
    </w:p>
    <w:p w14:paraId="574EE408" w14:textId="77777777" w:rsidR="00F409BC" w:rsidRPr="005740DF" w:rsidRDefault="00F409BC" w:rsidP="00F409BC">
      <w:pPr>
        <w:pStyle w:val="ae"/>
        <w:spacing w:before="0" w:beforeAutospacing="0" w:after="0" w:afterAutospacing="0"/>
        <w:jc w:val="both"/>
        <w:textAlignment w:val="baseline"/>
        <w:rPr>
          <w:rFonts w:eastAsia="Calibri"/>
          <w:b/>
          <w:bCs/>
          <w:lang w:val="ro-MD"/>
        </w:rPr>
      </w:pPr>
      <w:r w:rsidRPr="005740DF">
        <w:rPr>
          <w:color w:val="000000"/>
          <w:lang w:val="ro-MD"/>
        </w:rPr>
        <w:t xml:space="preserve">Обеспечение качества социальных услуг путем методического и нормативного обеспечения, путем пересмотра и разработки внутренних документов, необходимых для надлежащего функционирования Дневного центра </w:t>
      </w:r>
      <w:r w:rsidRPr="005740DF">
        <w:rPr>
          <w:rFonts w:eastAsia="Calibri"/>
          <w:lang w:val="ro-MD"/>
        </w:rPr>
        <w:t>для детей группы риска в Центре реабилитации и социальной защиты «Сперанца» в г. Твардица.</w:t>
      </w:r>
    </w:p>
    <w:p w14:paraId="088EF102" w14:textId="77777777" w:rsidR="00F409BC" w:rsidRPr="005740DF" w:rsidRDefault="00F409BC" w:rsidP="00F409BC">
      <w:pPr>
        <w:pStyle w:val="ae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</w:p>
    <w:p w14:paraId="6D20C81C" w14:textId="77777777" w:rsidR="00F409BC" w:rsidRPr="00951254" w:rsidRDefault="00F409BC" w:rsidP="00F409BC">
      <w:pPr>
        <w:tabs>
          <w:tab w:val="left" w:pos="450"/>
          <w:tab w:val="left" w:pos="709"/>
        </w:tabs>
        <w:spacing w:before="120"/>
        <w:ind w:right="-37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740DF">
        <w:rPr>
          <w:rFonts w:ascii="Times New Roman" w:hAnsi="Times New Roman" w:cs="Times New Roman"/>
          <w:b/>
          <w:bCs/>
          <w:sz w:val="24"/>
          <w:szCs w:val="24"/>
          <w:lang w:val="it-IT"/>
        </w:rPr>
        <w:t>III</w:t>
      </w:r>
      <w:r w:rsidRPr="00951254">
        <w:rPr>
          <w:rFonts w:ascii="Times New Roman" w:hAnsi="Times New Roman" w:cs="Times New Roman"/>
          <w:b/>
          <w:bCs/>
          <w:sz w:val="24"/>
          <w:szCs w:val="24"/>
          <w:lang w:val="ru-RU"/>
        </w:rPr>
        <w:t>. Задачи консультанта</w:t>
      </w:r>
    </w:p>
    <w:p w14:paraId="1DA9D37C" w14:textId="77777777" w:rsidR="00F409BC" w:rsidRPr="00951254" w:rsidRDefault="00F409BC" w:rsidP="00F409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1. Пересмотр Правил внутреннего распорядка организации и функционирования Центра дневного пребывания для детей группы риска (включая положения, касающиеся расширения программы деятельности и пересмотра штатного расписания за счет включения в него подразделения социального работника) и подготовка обоснования внесения изменений в Правила;</w:t>
      </w:r>
    </w:p>
    <w:p w14:paraId="1722F286" w14:textId="77777777" w:rsidR="00F409BC" w:rsidRPr="00951254" w:rsidRDefault="00F409BC" w:rsidP="00F409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2. Разработка и согласование должностной инструкции социального работника;</w:t>
      </w:r>
    </w:p>
    <w:p w14:paraId="32BEB42E" w14:textId="77777777" w:rsidR="00F409BC" w:rsidRPr="00951254" w:rsidRDefault="00F409BC" w:rsidP="00F409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Оказание поддержки поставщику услуг в разработке Соглашения о сотрудничестве с 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it-IT"/>
        </w:rPr>
        <w:t>ATAS</w:t>
      </w: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it-IT"/>
        </w:rPr>
        <w:t>STAS</w:t>
      </w: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91316B6" w14:textId="77777777" w:rsidR="00F409BC" w:rsidRPr="00951254" w:rsidRDefault="00F409BC" w:rsidP="00F409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4. Оказывать поддержку поставщику услуг в разработке годового плана деятельности Дневного центра на 2026 год;</w:t>
      </w:r>
    </w:p>
    <w:p w14:paraId="4C5B2154" w14:textId="77777777" w:rsidR="00F409BC" w:rsidRPr="00951254" w:rsidRDefault="00F409BC" w:rsidP="00F409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5. Поддержка в разработке буклета об услугах, предоставляемых в Центре дневного пребывания для детей группы риска;</w:t>
      </w:r>
    </w:p>
    <w:p w14:paraId="5F1A6BDB" w14:textId="77777777" w:rsidR="00F409BC" w:rsidRPr="00951254" w:rsidRDefault="00F409BC" w:rsidP="00F409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6. Разработка порядка консультирования мнения ребенка в Службе;</w:t>
      </w:r>
    </w:p>
    <w:p w14:paraId="13A89052" w14:textId="77777777" w:rsidR="00F409BC" w:rsidRPr="00951254" w:rsidRDefault="00F409BC" w:rsidP="00F409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eastAsia="Times New Roman" w:hAnsi="Times New Roman" w:cs="Times New Roman"/>
          <w:sz w:val="24"/>
          <w:szCs w:val="24"/>
          <w:lang w:val="ru-RU"/>
        </w:rPr>
        <w:t>7. Оказание методической поддержки сотрудникам Службы по вопросам разработки индивидуального плана обслуживания ребенка;</w:t>
      </w:r>
    </w:p>
    <w:p w14:paraId="44B55283" w14:textId="77777777" w:rsidR="00F409BC" w:rsidRPr="005740DF" w:rsidRDefault="00F409BC" w:rsidP="00F409BC">
      <w:pPr>
        <w:pStyle w:val="ae"/>
        <w:spacing w:before="0" w:beforeAutospacing="0" w:after="0" w:afterAutospacing="0"/>
        <w:textAlignment w:val="baseline"/>
        <w:rPr>
          <w:color w:val="000000"/>
          <w:lang w:val="ro-MD"/>
        </w:rPr>
      </w:pPr>
    </w:p>
    <w:tbl>
      <w:tblPr>
        <w:tblW w:w="886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424"/>
        <w:gridCol w:w="1227"/>
        <w:gridCol w:w="2288"/>
        <w:gridCol w:w="2119"/>
      </w:tblGrid>
      <w:tr w:rsidR="00F409BC" w:rsidRPr="005740DF" w14:paraId="2F9BAEE7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B2B3252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Нет.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3365F9C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Задачи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7FECC33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Период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4EC82EA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Результаты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067224D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Количество консультационных дней</w:t>
            </w:r>
          </w:p>
        </w:tc>
      </w:tr>
      <w:tr w:rsidR="00F409BC" w:rsidRPr="005740DF" w14:paraId="4AA12F41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9FF9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D4F2" w14:textId="77777777" w:rsidR="00F409BC" w:rsidRPr="005740DF" w:rsidRDefault="00F409BC" w:rsidP="00A67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512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Пересмотр Правил внутреннего распорядка организации и функционирования Центра дневного пребывания для детей, </w:t>
            </w:r>
            <w:r w:rsidRPr="009512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находящихся в социально опасном положении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1851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Ноябрь-декабрь 2025 г.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216" w14:textId="77777777" w:rsidR="00F409BC" w:rsidRPr="005740DF" w:rsidRDefault="00F409BC" w:rsidP="00A67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Внутренние правила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E47B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F409BC" w:rsidRPr="005740DF" w14:paraId="3DDC5D94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B206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48BF" w14:textId="77777777" w:rsidR="00F409BC" w:rsidRDefault="00F409BC" w:rsidP="00A678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2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согласование должностной инструкции социального работника;</w:t>
            </w:r>
          </w:p>
          <w:p w14:paraId="2CF4B3E9" w14:textId="62AD06BA" w:rsidR="003C1948" w:rsidRPr="003C1948" w:rsidRDefault="003C1948" w:rsidP="00A678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Пересмотр и приведение должностн</w:t>
            </w:r>
            <w:r w:rsidR="003709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струкций</w:t>
            </w:r>
            <w:r w:rsidR="003709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социального педагога, </w:t>
            </w:r>
            <w:proofErr w:type="gramStart"/>
            <w:r w:rsidR="003709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психолога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соответствии с нормативной базой.</w:t>
            </w:r>
          </w:p>
          <w:p w14:paraId="2C93CCE9" w14:textId="77777777" w:rsidR="00F409BC" w:rsidRPr="00951254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D47F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Ноябрь 2025 г.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DB69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Разработано описание работы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2BBB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F409BC" w:rsidRPr="005740DF" w14:paraId="0551C529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DCE5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1F60" w14:textId="6FA2C6CD" w:rsidR="003C1948" w:rsidRDefault="003C1948" w:rsidP="00A678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09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Методология деятельности Центра </w:t>
            </w:r>
            <w:proofErr w:type="gramStart"/>
            <w:r w:rsidR="003709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 надзору</w:t>
            </w:r>
            <w:proofErr w:type="gramEnd"/>
            <w:r w:rsidR="003709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 </w:t>
            </w:r>
            <w:proofErr w:type="gramStart"/>
            <w:r w:rsidR="003709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 методологией</w:t>
            </w:r>
            <w:proofErr w:type="gramEnd"/>
            <w:r w:rsidR="003709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супервизий</w:t>
            </w:r>
            <w:proofErr w:type="spellEnd"/>
          </w:p>
          <w:p w14:paraId="516D06C5" w14:textId="2AB2A3D5" w:rsidR="00F409BC" w:rsidRPr="003C1948" w:rsidRDefault="003C1948" w:rsidP="00A678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супервизии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9BA4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Ноябрь 2025 г.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C7E2" w14:textId="50F286E7" w:rsidR="00F409BC" w:rsidRPr="003709B4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F2C2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F409BC" w:rsidRPr="005740DF" w14:paraId="7977E2C9" w14:textId="77777777" w:rsidTr="00A67892">
        <w:trPr>
          <w:trHeight w:val="1506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70B7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E682" w14:textId="77777777" w:rsidR="00F409BC" w:rsidRPr="005740DF" w:rsidRDefault="00F409BC" w:rsidP="00A678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512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Оказывать поддержку поставщику услуг в разработке годового плана деятельности Дневного центра на 2026 год;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F4BF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Ноябрь – декабрь 2025 г.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655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Разработан годовой план на 2026 год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006B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</w:tc>
      </w:tr>
      <w:tr w:rsidR="00F409BC" w:rsidRPr="005740DF" w14:paraId="1C42B731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428AB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8CE1C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12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порядка консультирования по мнению ребенка в Службе;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E589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Ноябрь 2025 г.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D78B0" w14:textId="77777777" w:rsidR="00F409BC" w:rsidRPr="005740DF" w:rsidRDefault="00F409BC" w:rsidP="00A678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12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Типовая форма для консультации с мнением ребенка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BA917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F409BC" w:rsidRPr="005740DF" w14:paraId="059755ED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9291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  <w:p w14:paraId="67558E41" w14:textId="77777777" w:rsidR="00F409BC" w:rsidRPr="005740DF" w:rsidRDefault="00F409BC" w:rsidP="00A6789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F3BB0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12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Оказание методической </w:t>
            </w:r>
            <w:r w:rsidRPr="009512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поддержки сотрудникам Службы по вопросам разработки индивидуального плана обслуживания ребенка, один день обучения для не менее 5 человек;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1B43E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Ноябрь –</w:t>
            </w:r>
          </w:p>
          <w:p w14:paraId="49CC782D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Декабрь 2025 г.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B4564" w14:textId="77777777" w:rsidR="00F409BC" w:rsidRPr="005740DF" w:rsidRDefault="00F409BC" w:rsidP="00F409BC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Повестка дня</w:t>
            </w:r>
          </w:p>
          <w:p w14:paraId="4B11EE83" w14:textId="77777777" w:rsidR="00F409BC" w:rsidRPr="005740DF" w:rsidRDefault="00F409BC" w:rsidP="00F409BC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Список участников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7E19F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</w:tc>
      </w:tr>
      <w:tr w:rsidR="00F409BC" w:rsidRPr="005740DF" w14:paraId="25DC66A8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0B50" w14:textId="77777777" w:rsidR="00F409BC" w:rsidRPr="005740DF" w:rsidRDefault="00F409BC" w:rsidP="00A678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C7F7" w14:textId="77777777" w:rsidR="00F409BC" w:rsidRPr="005740DF" w:rsidRDefault="00F409BC" w:rsidP="00A6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Отчет о деятельности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28A5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Декабрь 2025 г.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1A96" w14:textId="77777777" w:rsidR="00F409BC" w:rsidRPr="005740DF" w:rsidRDefault="00F409BC" w:rsidP="00A67892">
            <w:pPr>
              <w:spacing w:after="20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9B66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F409BC" w:rsidRPr="005740DF" w14:paraId="04B78051" w14:textId="77777777" w:rsidTr="00A67892">
        <w:trPr>
          <w:trHeight w:val="30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B0344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8FF14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Общий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E5EA8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23C4F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05E1D" w14:textId="77777777" w:rsidR="00F409BC" w:rsidRPr="005740DF" w:rsidRDefault="00F409BC" w:rsidP="00A6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 дней</w:t>
            </w:r>
          </w:p>
        </w:tc>
      </w:tr>
    </w:tbl>
    <w:p w14:paraId="0EC2558E" w14:textId="77777777" w:rsidR="00F409BC" w:rsidRPr="005740DF" w:rsidRDefault="00F409BC" w:rsidP="00F409BC">
      <w:pPr>
        <w:pStyle w:val="ae"/>
        <w:spacing w:before="0" w:beforeAutospacing="0" w:after="0" w:afterAutospacing="0"/>
        <w:ind w:left="360"/>
        <w:textAlignment w:val="baseline"/>
        <w:rPr>
          <w:color w:val="000000"/>
          <w:lang w:val="ro-MD"/>
        </w:rPr>
      </w:pPr>
    </w:p>
    <w:p w14:paraId="5058EFEB" w14:textId="77777777" w:rsidR="00F409BC" w:rsidRPr="005740DF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both"/>
        <w:textAlignment w:val="baseline"/>
        <w:rPr>
          <w:b/>
          <w:bCs/>
          <w:color w:val="000000"/>
          <w:lang w:val="ro-MD"/>
        </w:rPr>
      </w:pPr>
    </w:p>
    <w:p w14:paraId="7EF8E136" w14:textId="77777777" w:rsidR="00F409BC" w:rsidRPr="005740DF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both"/>
        <w:textAlignment w:val="baseline"/>
        <w:rPr>
          <w:b/>
          <w:bCs/>
          <w:color w:val="000000"/>
          <w:lang w:val="ro-MD"/>
        </w:rPr>
      </w:pPr>
      <w:r w:rsidRPr="005740DF">
        <w:rPr>
          <w:b/>
          <w:bCs/>
          <w:color w:val="000000"/>
          <w:lang w:val="ro-MD"/>
        </w:rPr>
        <w:t>IV. Срок действия договора</w:t>
      </w:r>
    </w:p>
    <w:p w14:paraId="2CE4C277" w14:textId="77777777" w:rsidR="00F409BC" w:rsidRPr="005740DF" w:rsidRDefault="00F409BC" w:rsidP="00F409BC">
      <w:pPr>
        <w:pStyle w:val="ae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  <w:r w:rsidRPr="005740DF">
        <w:rPr>
          <w:color w:val="000000"/>
          <w:lang w:val="ro-MD"/>
        </w:rPr>
        <w:t xml:space="preserve">Контракт с консультантом будет заключен на период в </w:t>
      </w:r>
      <w:r w:rsidRPr="005740DF">
        <w:rPr>
          <w:b/>
          <w:bCs/>
          <w:color w:val="000000"/>
          <w:lang w:val="ro-MD"/>
        </w:rPr>
        <w:t xml:space="preserve">7 рабочих дней </w:t>
      </w:r>
      <w:r w:rsidRPr="005740DF">
        <w:rPr>
          <w:color w:val="000000"/>
          <w:lang w:val="ro-MD"/>
        </w:rPr>
        <w:t xml:space="preserve">в период с </w:t>
      </w:r>
      <w:r w:rsidRPr="005740DF">
        <w:rPr>
          <w:b/>
          <w:bCs/>
          <w:color w:val="000000"/>
          <w:lang w:val="ro-MD"/>
        </w:rPr>
        <w:t xml:space="preserve">ноября по декабрь 2025 года </w:t>
      </w:r>
      <w:r w:rsidRPr="005740DF">
        <w:rPr>
          <w:color w:val="000000"/>
          <w:lang w:val="ro-MD"/>
        </w:rPr>
        <w:t>.</w:t>
      </w:r>
    </w:p>
    <w:p w14:paraId="5F050DCB" w14:textId="77777777" w:rsidR="00F409BC" w:rsidRPr="005740DF" w:rsidRDefault="00F409BC" w:rsidP="00F409BC">
      <w:pPr>
        <w:pStyle w:val="ae"/>
        <w:spacing w:before="0" w:beforeAutospacing="0" w:after="0" w:afterAutospacing="0"/>
        <w:jc w:val="both"/>
        <w:textAlignment w:val="baseline"/>
        <w:rPr>
          <w:color w:val="000000"/>
          <w:lang w:val="ro-MD"/>
        </w:rPr>
      </w:pPr>
    </w:p>
    <w:p w14:paraId="5FEF1849" w14:textId="77777777" w:rsidR="00F409BC" w:rsidRPr="005740DF" w:rsidRDefault="00F409BC" w:rsidP="00F409BC">
      <w:pPr>
        <w:tabs>
          <w:tab w:val="num" w:pos="360"/>
        </w:tabs>
        <w:spacing w:after="0" w:line="240" w:lineRule="auto"/>
        <w:ind w:left="432" w:right="-561" w:hanging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0DF">
        <w:rPr>
          <w:rFonts w:ascii="Times New Roman" w:hAnsi="Times New Roman" w:cs="Times New Roman"/>
          <w:b/>
          <w:bCs/>
          <w:sz w:val="24"/>
          <w:szCs w:val="24"/>
        </w:rPr>
        <w:t>V. Квалификационные требования</w:t>
      </w:r>
    </w:p>
    <w:p w14:paraId="728385CD" w14:textId="77777777" w:rsidR="00F409BC" w:rsidRPr="00951254" w:rsidRDefault="00F409BC" w:rsidP="00F409BC">
      <w:pPr>
        <w:numPr>
          <w:ilvl w:val="0"/>
          <w:numId w:val="2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>Соответствующие исследования (социальные науки, право, государственная политика);</w:t>
      </w:r>
    </w:p>
    <w:p w14:paraId="3AB10F25" w14:textId="77777777" w:rsidR="00F409BC" w:rsidRPr="00951254" w:rsidRDefault="00F409BC" w:rsidP="00F409BC">
      <w:pPr>
        <w:numPr>
          <w:ilvl w:val="0"/>
          <w:numId w:val="2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>Опыт работы в сфере социальных услуг не менее 5 лет;</w:t>
      </w:r>
    </w:p>
    <w:p w14:paraId="359EDA14" w14:textId="77777777" w:rsidR="00F409BC" w:rsidRPr="005740DF" w:rsidRDefault="00F409BC" w:rsidP="00F409BC">
      <w:pPr>
        <w:numPr>
          <w:ilvl w:val="0"/>
          <w:numId w:val="2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5740DF">
        <w:rPr>
          <w:rFonts w:ascii="Times New Roman" w:hAnsi="Times New Roman" w:cs="Times New Roman"/>
          <w:sz w:val="24"/>
          <w:szCs w:val="24"/>
        </w:rPr>
        <w:t xml:space="preserve">Опыт показывать в РАЗРАБОТКА или обзор нормативные акты и </w:t>
      </w:r>
      <w:proofErr w:type="gramStart"/>
      <w:r w:rsidRPr="005740DF">
        <w:rPr>
          <w:rFonts w:ascii="Times New Roman" w:hAnsi="Times New Roman" w:cs="Times New Roman"/>
          <w:sz w:val="24"/>
          <w:szCs w:val="24"/>
        </w:rPr>
        <w:t>методологический ;</w:t>
      </w:r>
      <w:proofErr w:type="gramEnd"/>
    </w:p>
    <w:p w14:paraId="2A2110BA" w14:textId="77777777" w:rsidR="00F409BC" w:rsidRPr="00951254" w:rsidRDefault="00F409BC" w:rsidP="00F409BC">
      <w:pPr>
        <w:numPr>
          <w:ilvl w:val="0"/>
          <w:numId w:val="2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>Предыдущее сотрудничество с соответствующими государственными учреждениями (министерствами, местными органами власти, социальными службами);</w:t>
      </w:r>
    </w:p>
    <w:p w14:paraId="518B72C8" w14:textId="77777777" w:rsidR="00F409BC" w:rsidRPr="00951254" w:rsidRDefault="00F409BC" w:rsidP="00F409BC">
      <w:pPr>
        <w:numPr>
          <w:ilvl w:val="0"/>
          <w:numId w:val="2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>Отличные навыки анализа, синтеза и составления официальных документов;</w:t>
      </w:r>
    </w:p>
    <w:p w14:paraId="6DBF39DF" w14:textId="77777777" w:rsidR="00F409BC" w:rsidRPr="005740DF" w:rsidRDefault="00F409BC" w:rsidP="00F409BC">
      <w:pPr>
        <w:numPr>
          <w:ilvl w:val="0"/>
          <w:numId w:val="2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поездки в Центр в </w:t>
      </w:r>
      <w:proofErr w:type="spellStart"/>
      <w:proofErr w:type="gramStart"/>
      <w:r w:rsidRPr="005740DF">
        <w:rPr>
          <w:rFonts w:ascii="Times New Roman" w:hAnsi="Times New Roman" w:cs="Times New Roman"/>
          <w:sz w:val="24"/>
          <w:szCs w:val="24"/>
        </w:rPr>
        <w:t>Твардите</w:t>
      </w:r>
      <w:proofErr w:type="spellEnd"/>
      <w:r w:rsidRPr="005740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40DF">
        <w:rPr>
          <w:rFonts w:ascii="Times New Roman" w:hAnsi="Times New Roman" w:cs="Times New Roman"/>
          <w:sz w:val="24"/>
          <w:szCs w:val="24"/>
        </w:rPr>
        <w:t xml:space="preserve"> если является </w:t>
      </w:r>
      <w:proofErr w:type="gramStart"/>
      <w:r w:rsidRPr="005740DF">
        <w:rPr>
          <w:rFonts w:ascii="Times New Roman" w:hAnsi="Times New Roman" w:cs="Times New Roman"/>
          <w:sz w:val="24"/>
          <w:szCs w:val="24"/>
        </w:rPr>
        <w:t>необходимый ;</w:t>
      </w:r>
      <w:proofErr w:type="gramEnd"/>
    </w:p>
    <w:p w14:paraId="5C1C0A55" w14:textId="77777777" w:rsidR="00F409BC" w:rsidRPr="005740DF" w:rsidRDefault="00F409BC" w:rsidP="00F409BC">
      <w:pPr>
        <w:numPr>
          <w:ilvl w:val="0"/>
          <w:numId w:val="2"/>
        </w:numPr>
        <w:spacing w:after="0" w:line="240" w:lineRule="auto"/>
        <w:ind w:right="-561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740DF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Продвинутый уровень знания русского языка .​</w:t>
      </w:r>
    </w:p>
    <w:p w14:paraId="3AC5557E" w14:textId="77777777" w:rsidR="00F409BC" w:rsidRPr="005740DF" w:rsidRDefault="00F409BC" w:rsidP="00F409BC">
      <w:pPr>
        <w:spacing w:after="0" w:line="240" w:lineRule="auto"/>
        <w:ind w:left="720" w:right="-561"/>
        <w:jc w:val="both"/>
        <w:rPr>
          <w:rFonts w:ascii="Times New Roman" w:hAnsi="Times New Roman" w:cs="Times New Roman"/>
          <w:sz w:val="24"/>
          <w:szCs w:val="24"/>
        </w:rPr>
      </w:pPr>
    </w:p>
    <w:p w14:paraId="3F6D8ADB" w14:textId="5EC56405" w:rsidR="00F409BC" w:rsidRPr="005740DF" w:rsidRDefault="00F409BC" w:rsidP="00F409BC">
      <w:pPr>
        <w:tabs>
          <w:tab w:val="num" w:pos="360"/>
        </w:tabs>
        <w:spacing w:after="0" w:line="240" w:lineRule="auto"/>
        <w:ind w:left="432" w:right="-561" w:hanging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40DF">
        <w:rPr>
          <w:rFonts w:ascii="Times New Roman" w:hAnsi="Times New Roman" w:cs="Times New Roman"/>
          <w:b/>
          <w:bCs/>
          <w:sz w:val="24"/>
          <w:szCs w:val="24"/>
        </w:rPr>
        <w:t>VI .</w:t>
      </w:r>
      <w:proofErr w:type="gramEnd"/>
      <w:r w:rsidRPr="005740DF">
        <w:rPr>
          <w:rFonts w:ascii="Times New Roman" w:hAnsi="Times New Roman" w:cs="Times New Roman"/>
          <w:b/>
          <w:bCs/>
          <w:sz w:val="24"/>
          <w:szCs w:val="24"/>
        </w:rPr>
        <w:t xml:space="preserve"> Процедура подачи заявления</w:t>
      </w:r>
    </w:p>
    <w:p w14:paraId="6874C35B" w14:textId="77777777" w:rsidR="00F409BC" w:rsidRPr="00951254" w:rsidRDefault="00F409BC" w:rsidP="00F409BC">
      <w:p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>Заинтересованным лицам предлагается направить:</w:t>
      </w:r>
    </w:p>
    <w:p w14:paraId="6277650E" w14:textId="77777777" w:rsidR="00F409BC" w:rsidRPr="005740DF" w:rsidRDefault="00F409BC" w:rsidP="00F409BC">
      <w:pPr>
        <w:numPr>
          <w:ilvl w:val="0"/>
          <w:numId w:val="3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4021886"/>
      <w:r w:rsidRPr="005740DF">
        <w:rPr>
          <w:rFonts w:ascii="Times New Roman" w:hAnsi="Times New Roman" w:cs="Times New Roman"/>
          <w:sz w:val="24"/>
          <w:szCs w:val="24"/>
        </w:rPr>
        <w:t xml:space="preserve">Обновленное </w:t>
      </w:r>
      <w:proofErr w:type="gramStart"/>
      <w:r w:rsidRPr="005740DF">
        <w:rPr>
          <w:rFonts w:ascii="Times New Roman" w:hAnsi="Times New Roman" w:cs="Times New Roman"/>
          <w:sz w:val="24"/>
          <w:szCs w:val="24"/>
        </w:rPr>
        <w:t>резюме ;</w:t>
      </w:r>
      <w:proofErr w:type="gramEnd"/>
    </w:p>
    <w:p w14:paraId="196CB29D" w14:textId="77777777" w:rsidR="00F409BC" w:rsidRPr="00951254" w:rsidRDefault="00F409BC" w:rsidP="00F409BC">
      <w:pPr>
        <w:numPr>
          <w:ilvl w:val="0"/>
          <w:numId w:val="3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>Техническое предложение (описание соответствующего опыта и предлагаемого подхода к решению задач);</w:t>
      </w:r>
    </w:p>
    <w:p w14:paraId="7A0CF36B" w14:textId="77777777" w:rsidR="00F409BC" w:rsidRPr="00951254" w:rsidRDefault="00F409BC" w:rsidP="00F409BC">
      <w:pPr>
        <w:numPr>
          <w:ilvl w:val="0"/>
          <w:numId w:val="3"/>
        </w:numPr>
        <w:spacing w:after="0" w:line="240" w:lineRule="auto"/>
        <w:ind w:right="-5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>Финансовое предложение (общая стоимость за 7 дней консультирования).</w:t>
      </w:r>
    </w:p>
    <w:p w14:paraId="5DE34D86" w14:textId="77777777" w:rsidR="00F409BC" w:rsidRPr="005740DF" w:rsidRDefault="00F409BC" w:rsidP="00F409BC">
      <w:pPr>
        <w:pStyle w:val="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40DF">
        <w:rPr>
          <w:rFonts w:ascii="Times New Roman" w:hAnsi="Times New Roman" w:cs="Times New Roman"/>
          <w:sz w:val="24"/>
          <w:szCs w:val="24"/>
          <w:lang w:val="ro-RO"/>
        </w:rPr>
        <w:t>Заявление о моей личной ответственности относительно отсутствия конфликта интересов.</w:t>
      </w:r>
    </w:p>
    <w:bookmarkEnd w:id="4"/>
    <w:p w14:paraId="7421FF0B" w14:textId="19CF679F" w:rsidR="00F409BC" w:rsidRPr="00951254" w:rsidRDefault="00F409BC" w:rsidP="00F409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54">
        <w:rPr>
          <w:rFonts w:ascii="Times New Roman" w:hAnsi="Times New Roman" w:cs="Times New Roman"/>
          <w:sz w:val="24"/>
          <w:szCs w:val="24"/>
          <w:lang w:val="ru-RU"/>
        </w:rPr>
        <w:t xml:space="preserve">Подписанные и отсканированные документы можно отправить по адресу: </w:t>
      </w:r>
      <w:hyperlink r:id="rId8" w:history="1">
        <w:r w:rsidRPr="005740DF">
          <w:rPr>
            <w:rStyle w:val="ad"/>
            <w:rFonts w:ascii="Times New Roman" w:hAnsi="Times New Roman" w:cs="Times New Roman"/>
            <w:sz w:val="24"/>
            <w:szCs w:val="24"/>
            <w:lang w:val="it-IT"/>
          </w:rPr>
          <w:t>office</w:t>
        </w:r>
        <w:r w:rsidRPr="00951254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740DF">
          <w:rPr>
            <w:rStyle w:val="ad"/>
            <w:rFonts w:ascii="Times New Roman" w:hAnsi="Times New Roman" w:cs="Times New Roman"/>
            <w:sz w:val="24"/>
            <w:szCs w:val="24"/>
            <w:lang w:val="it-IT"/>
          </w:rPr>
          <w:t>fpc</w:t>
        </w:r>
        <w:r w:rsidRPr="00951254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740DF">
          <w:rPr>
            <w:rStyle w:val="ad"/>
            <w:rFonts w:ascii="Times New Roman" w:hAnsi="Times New Roman" w:cs="Times New Roman"/>
            <w:sz w:val="24"/>
            <w:szCs w:val="24"/>
            <w:lang w:val="it-IT"/>
          </w:rPr>
          <w:t>md</w:t>
        </w:r>
        <w:r w:rsidRPr="00951254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5740DF">
          <w:rPr>
            <w:rStyle w:val="ad"/>
            <w:rFonts w:ascii="Times New Roman" w:hAnsi="Times New Roman" w:cs="Times New Roman"/>
            <w:sz w:val="24"/>
            <w:szCs w:val="24"/>
            <w:lang w:val="it-IT"/>
          </w:rPr>
          <w:t>gmail</w:t>
        </w:r>
        <w:r w:rsidRPr="00951254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740DF">
          <w:rPr>
            <w:rStyle w:val="ad"/>
            <w:rFonts w:ascii="Times New Roman" w:hAnsi="Times New Roman" w:cs="Times New Roman"/>
            <w:sz w:val="24"/>
            <w:szCs w:val="24"/>
            <w:lang w:val="it-IT"/>
          </w:rPr>
          <w:t>com</w:t>
        </w:r>
        <w:r w:rsidRPr="00951254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951254">
        <w:rPr>
          <w:rFonts w:ascii="Times New Roman" w:hAnsi="Times New Roman" w:cs="Times New Roman"/>
          <w:sz w:val="24"/>
          <w:szCs w:val="24"/>
          <w:lang w:val="ru-RU"/>
        </w:rPr>
        <w:t xml:space="preserve">с пометкой </w:t>
      </w:r>
      <w:r w:rsidRPr="009512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«Консультационные услуги» </w:t>
      </w:r>
      <w:r w:rsidRPr="00951254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Pr="0095125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24 ноября 2025 года.</w:t>
      </w:r>
      <w:r w:rsidRPr="009512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7424261" w14:textId="77777777" w:rsidR="00F409BC" w:rsidRPr="005740DF" w:rsidRDefault="00F409BC" w:rsidP="00F409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DF">
        <w:rPr>
          <w:rFonts w:ascii="Times New Roman" w:hAnsi="Times New Roman" w:cs="Times New Roman"/>
          <w:i/>
          <w:sz w:val="24"/>
          <w:szCs w:val="24"/>
        </w:rPr>
        <w:t>Только люди выбирать с вами свяжутся .</w:t>
      </w:r>
    </w:p>
    <w:p w14:paraId="23F966F8" w14:textId="77777777" w:rsidR="00F409BC" w:rsidRPr="005740DF" w:rsidRDefault="00F409BC" w:rsidP="00F409BC">
      <w:pPr>
        <w:spacing w:after="0" w:line="240" w:lineRule="auto"/>
        <w:ind w:right="-5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62E09" w14:textId="77777777" w:rsidR="00951254" w:rsidRDefault="00951254" w:rsidP="00F409BC">
      <w:pPr>
        <w:spacing w:after="0" w:line="240" w:lineRule="auto"/>
        <w:ind w:left="432" w:hanging="43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F008DE" w14:textId="01F0E4FE" w:rsidR="00F409BC" w:rsidRPr="005740DF" w:rsidRDefault="00F409BC" w:rsidP="00F409BC">
      <w:pPr>
        <w:spacing w:after="0" w:line="240" w:lineRule="auto"/>
        <w:ind w:left="432" w:hanging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0DF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</w:t>
      </w:r>
      <w:r w:rsidR="0095125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740DF">
        <w:rPr>
          <w:rFonts w:ascii="Times New Roman" w:hAnsi="Times New Roman" w:cs="Times New Roman"/>
          <w:b/>
          <w:bCs/>
          <w:sz w:val="24"/>
          <w:szCs w:val="24"/>
        </w:rPr>
        <w:t>Критерии оценки​​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  <w:gridCol w:w="2329"/>
      </w:tblGrid>
      <w:tr w:rsidR="00F409BC" w:rsidRPr="005740DF" w14:paraId="4ACB64BC" w14:textId="77777777" w:rsidTr="00A678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90FF25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359907C2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</w:tr>
      <w:tr w:rsidR="00F409BC" w:rsidRPr="005740DF" w14:paraId="333325F9" w14:textId="77777777" w:rsidTr="00A678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4502B" w14:textId="77777777" w:rsidR="00F409BC" w:rsidRPr="00951254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512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Соответствующие исследования (социальные науки, право, государственная политика)</w:t>
            </w:r>
          </w:p>
        </w:tc>
        <w:tc>
          <w:tcPr>
            <w:tcW w:w="0" w:type="auto"/>
            <w:vAlign w:val="center"/>
            <w:hideMark/>
          </w:tcPr>
          <w:p w14:paraId="0CE47397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</w:tc>
      </w:tr>
      <w:tr w:rsidR="00F409BC" w:rsidRPr="005740DF" w14:paraId="1AEAA90E" w14:textId="77777777" w:rsidTr="00A678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48B30" w14:textId="77777777" w:rsidR="00F409BC" w:rsidRPr="00951254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512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 менее 5 лет опыта работы в сфере социальных услуг</w:t>
            </w:r>
          </w:p>
        </w:tc>
        <w:tc>
          <w:tcPr>
            <w:tcW w:w="0" w:type="auto"/>
            <w:vAlign w:val="center"/>
            <w:hideMark/>
          </w:tcPr>
          <w:p w14:paraId="7C9C8015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Cs/>
                <w:sz w:val="24"/>
                <w:szCs w:val="24"/>
              </w:rPr>
              <w:t>30 баллов</w:t>
            </w:r>
          </w:p>
        </w:tc>
      </w:tr>
      <w:tr w:rsidR="00F409BC" w:rsidRPr="005740DF" w14:paraId="433E2D43" w14:textId="77777777" w:rsidTr="00A678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448A4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Cs/>
                <w:sz w:val="24"/>
                <w:szCs w:val="24"/>
              </w:rPr>
              <w:t>Опыт в РАЗРАБОТКА или обзор нормативные акты</w:t>
            </w:r>
          </w:p>
        </w:tc>
        <w:tc>
          <w:tcPr>
            <w:tcW w:w="0" w:type="auto"/>
            <w:vAlign w:val="center"/>
            <w:hideMark/>
          </w:tcPr>
          <w:p w14:paraId="1D438B28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Cs/>
                <w:sz w:val="24"/>
                <w:szCs w:val="24"/>
              </w:rPr>
              <w:t>30 баллов</w:t>
            </w:r>
          </w:p>
        </w:tc>
      </w:tr>
      <w:tr w:rsidR="00F409BC" w:rsidRPr="005740DF" w14:paraId="146C1681" w14:textId="77777777" w:rsidTr="00A678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B31DD" w14:textId="77777777" w:rsidR="00F409BC" w:rsidRPr="00951254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512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Сотрудничество с соответствующими государственными учреждениями</w:t>
            </w:r>
          </w:p>
        </w:tc>
        <w:tc>
          <w:tcPr>
            <w:tcW w:w="0" w:type="auto"/>
            <w:vAlign w:val="center"/>
            <w:hideMark/>
          </w:tcPr>
          <w:p w14:paraId="1C94D2EA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</w:tc>
      </w:tr>
      <w:tr w:rsidR="00F409BC" w:rsidRPr="005740DF" w14:paraId="48B3E9B8" w14:textId="77777777" w:rsidTr="00A678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80EE2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 финансовый</w:t>
            </w:r>
          </w:p>
        </w:tc>
        <w:tc>
          <w:tcPr>
            <w:tcW w:w="0" w:type="auto"/>
            <w:vAlign w:val="center"/>
            <w:hideMark/>
          </w:tcPr>
          <w:p w14:paraId="774FBA88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Cs/>
                <w:sz w:val="24"/>
                <w:szCs w:val="24"/>
              </w:rPr>
              <w:t>10 баллов</w:t>
            </w:r>
          </w:p>
        </w:tc>
      </w:tr>
      <w:tr w:rsidR="00F409BC" w:rsidRPr="005740DF" w14:paraId="2C83ECC6" w14:textId="77777777" w:rsidTr="00A678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A0A7E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</w:tc>
        <w:tc>
          <w:tcPr>
            <w:tcW w:w="0" w:type="auto"/>
            <w:vAlign w:val="center"/>
            <w:hideMark/>
          </w:tcPr>
          <w:p w14:paraId="371144AA" w14:textId="77777777" w:rsidR="00F409BC" w:rsidRPr="005740DF" w:rsidRDefault="00F409BC" w:rsidP="00A678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баллов</w:t>
            </w:r>
          </w:p>
        </w:tc>
      </w:tr>
    </w:tbl>
    <w:p w14:paraId="5C1F388D" w14:textId="77777777" w:rsidR="00F409BC" w:rsidRPr="005740DF" w:rsidRDefault="00F409BC" w:rsidP="00F40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96425" w14:textId="77777777" w:rsidR="00F409BC" w:rsidRPr="005740DF" w:rsidRDefault="00F409BC" w:rsidP="00F409B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  <w:t>IX. АНАЛИЗ ФИНАНСОВОГО ПРЕДЛОЖЕНИЯ</w:t>
      </w:r>
    </w:p>
    <w:p w14:paraId="2D13C100" w14:textId="77777777" w:rsidR="00F409BC" w:rsidRPr="005740DF" w:rsidRDefault="00F409BC" w:rsidP="00F409BC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sz w:val="24"/>
          <w:szCs w:val="24"/>
          <w:lang w:val="ro"/>
        </w:rPr>
        <w:t xml:space="preserve">Финансовое предложение будет оцениваться по шкале от 0 до </w:t>
      </w: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10 баллов 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ro"/>
        </w:rPr>
        <w:t>в соответствии с единой формулой расчета.</w:t>
      </w:r>
    </w:p>
    <w:p w14:paraId="69DFE381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>Переменные:</w:t>
      </w:r>
    </w:p>
    <w:p w14:paraId="4D27C925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Σ предложить 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ro"/>
        </w:rPr>
        <w:t>сумму, предложенную в финансовом предложении;</w:t>
      </w:r>
    </w:p>
    <w:p w14:paraId="0A5C5EE5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Σмакс 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ro"/>
        </w:rPr>
        <w:t>сумма, предложенная в наивысшем финансовом предложении;</w:t>
      </w:r>
    </w:p>
    <w:p w14:paraId="14B1317D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Σмин 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ro"/>
        </w:rPr>
        <w:t>сумма, предложенная в самом низком финансовом предложении;</w:t>
      </w:r>
    </w:p>
    <w:p w14:paraId="6CC44806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Pfin_max 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ro"/>
        </w:rPr>
        <w:t>максимальная величина финансового предложения (% от финансового предложения) от общей оценки;</w:t>
      </w:r>
    </w:p>
    <w:p w14:paraId="410BF030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 xml:space="preserve">Pteh_max </w:t>
      </w:r>
      <w:r w:rsidRPr="005740DF">
        <w:rPr>
          <w:rFonts w:ascii="Times New Roman" w:eastAsia="Times New Roman" w:hAnsi="Times New Roman" w:cs="Times New Roman"/>
          <w:sz w:val="24"/>
          <w:szCs w:val="24"/>
          <w:lang w:val="ro"/>
        </w:rPr>
        <w:t>максимальное значение технического предложения (% от финансового предложения) от общей оценки</w:t>
      </w:r>
    </w:p>
    <w:p w14:paraId="020A2B65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>максимальная оценка = Pteh_max + Pfin-max ;</w:t>
      </w:r>
    </w:p>
    <w:p w14:paraId="5B2F7FE1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>K = (Σ max - Σ min ) / Pfin_max ;</w:t>
      </w:r>
    </w:p>
    <w:p w14:paraId="4849D1CD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"/>
        </w:rPr>
        <w:t>Δ = Σмакс / K – Pфин_макс</w:t>
      </w:r>
    </w:p>
    <w:p w14:paraId="53028801" w14:textId="77777777" w:rsidR="00F409BC" w:rsidRPr="005740DF" w:rsidRDefault="00F409BC" w:rsidP="00F409B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b/>
          <w:bCs/>
          <w:sz w:val="24"/>
          <w:szCs w:val="24"/>
          <w:lang w:val="ro"/>
        </w:rPr>
        <w:t>Финансовая оценка предложения = Pfin_max – ( Σoffer / K - Δ).</w:t>
      </w:r>
    </w:p>
    <w:p w14:paraId="232862BC" w14:textId="77777777" w:rsidR="00F409BC" w:rsidRPr="005740DF" w:rsidRDefault="00F409BC" w:rsidP="00F409BC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"/>
        </w:rPr>
      </w:pPr>
      <w:r w:rsidRPr="00574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"/>
        </w:rPr>
        <w:t>Окончательная оценка для принятия решения (максимум 100 баллов) будет представлять собой сумму баллов, полученных за техническое предложение (максимум 90 баллов) и финансовое предложение (максимум 10 баллов).</w:t>
      </w:r>
    </w:p>
    <w:p w14:paraId="16348FB0" w14:textId="77777777" w:rsidR="00F409BC" w:rsidRPr="005740DF" w:rsidRDefault="00F409BC" w:rsidP="00F409BC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/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5740DF">
        <w:rPr>
          <w:rFonts w:ascii="Times New Roman" w:hAnsi="Times New Roman" w:cs="Times New Roman"/>
          <w:color w:val="auto"/>
          <w:sz w:val="24"/>
          <w:szCs w:val="24"/>
        </w:rPr>
        <w:t>X. ПОЛОЖЕНИЯ ОБ ЭТИКЕ И КОНФИДЕНЦИАЛЬНОСТИ</w:t>
      </w:r>
    </w:p>
    <w:p w14:paraId="71E92A9C" w14:textId="362B7A38" w:rsidR="005A0B7F" w:rsidRDefault="00F409BC" w:rsidP="005740D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  <w:r w:rsidRPr="005740DF">
        <w:rPr>
          <w:rFonts w:ascii="Times New Roman" w:hAnsi="Times New Roman" w:cs="Times New Roman"/>
          <w:sz w:val="24"/>
          <w:szCs w:val="24"/>
          <w:lang w:val="ro-RO"/>
        </w:rPr>
        <w:t>Организация применяет политику нулевой терпимости к мошенничеству, конфликтам интересов, злоупотреблениям и эксплуатации. Выбранный консультант обязуется соблюдать правила конфиденциальности и законодательство о защите персональных данных.</w:t>
      </w:r>
      <w:r w:rsidRPr="005740D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</w:p>
    <w:sectPr w:rsidR="005A0B7F" w:rsidSect="00965124">
      <w:headerReference w:type="default" r:id="rId9"/>
      <w:footerReference w:type="default" r:id="rId10"/>
      <w:pgSz w:w="11906" w:h="16838"/>
      <w:pgMar w:top="2127" w:right="424" w:bottom="1134" w:left="993" w:header="1135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DE66" w14:textId="77777777" w:rsidR="005950DA" w:rsidRDefault="005950DA" w:rsidP="0059245D">
      <w:pPr>
        <w:spacing w:after="0" w:line="240" w:lineRule="auto"/>
      </w:pPr>
      <w:r>
        <w:separator/>
      </w:r>
    </w:p>
  </w:endnote>
  <w:endnote w:type="continuationSeparator" w:id="0">
    <w:p w14:paraId="2D3B76D6" w14:textId="77777777" w:rsidR="005950DA" w:rsidRDefault="005950DA" w:rsidP="005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3EFA" w14:textId="72D1863F" w:rsidR="0051484C" w:rsidRDefault="0051484C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B180FBA" wp14:editId="32E4937E">
          <wp:simplePos x="0" y="0"/>
          <wp:positionH relativeFrom="column">
            <wp:posOffset>545465</wp:posOffset>
          </wp:positionH>
          <wp:positionV relativeFrom="paragraph">
            <wp:posOffset>102870</wp:posOffset>
          </wp:positionV>
          <wp:extent cx="4065905" cy="836930"/>
          <wp:effectExtent l="0" t="0" r="0" b="1270"/>
          <wp:wrapTopAndBottom/>
          <wp:docPr id="8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590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F634" w14:textId="77777777" w:rsidR="005950DA" w:rsidRDefault="005950DA" w:rsidP="0059245D">
      <w:pPr>
        <w:spacing w:after="0" w:line="240" w:lineRule="auto"/>
      </w:pPr>
      <w:r>
        <w:separator/>
      </w:r>
    </w:p>
  </w:footnote>
  <w:footnote w:type="continuationSeparator" w:id="0">
    <w:p w14:paraId="2AB9D5E4" w14:textId="77777777" w:rsidR="005950DA" w:rsidRDefault="005950DA" w:rsidP="005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2D12" w14:textId="3684929F" w:rsidR="0059245D" w:rsidRPr="00965124" w:rsidRDefault="00C71866" w:rsidP="00C71866">
    <w:pPr>
      <w:pStyle w:val="a4"/>
      <w:ind w:left="-851"/>
      <w:jc w:val="center"/>
      <w:rPr>
        <w:rFonts w:cstheme="minorHAnsi"/>
        <w:sz w:val="20"/>
        <w:szCs w:val="20"/>
        <w:lang w:val="ro-MD"/>
      </w:rPr>
    </w:pPr>
    <w:r w:rsidRPr="00965124">
      <w:rPr>
        <w:rFonts w:eastAsia="Arial" w:cstheme="minorHAnsi"/>
        <w:noProof/>
        <w:color w:val="000000"/>
        <w:sz w:val="20"/>
        <w:szCs w:val="20"/>
        <w:lang w:val="ru-RU" w:eastAsia="ru-RU"/>
      </w:rPr>
      <w:drawing>
        <wp:anchor distT="0" distB="0" distL="114300" distR="114300" simplePos="0" relativeHeight="251660288" behindDoc="1" locked="0" layoutInCell="1" allowOverlap="1" wp14:anchorId="7B34C86C" wp14:editId="2B930534">
          <wp:simplePos x="0" y="0"/>
          <wp:positionH relativeFrom="page">
            <wp:align>left</wp:align>
          </wp:positionH>
          <wp:positionV relativeFrom="paragraph">
            <wp:posOffset>-614045</wp:posOffset>
          </wp:positionV>
          <wp:extent cx="7649210" cy="853440"/>
          <wp:effectExtent l="0" t="0" r="8890" b="3810"/>
          <wp:wrapTight wrapText="bothSides">
            <wp:wrapPolygon edited="0">
              <wp:start x="0" y="0"/>
              <wp:lineTo x="0" y="21214"/>
              <wp:lineTo x="21571" y="21214"/>
              <wp:lineTo x="21571" y="0"/>
              <wp:lineTo x="0" y="0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дтд10top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21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 xml:space="preserve">Проект «Солнце дарит тепло детям» реализуется </w:t>
    </w:r>
    <w:r w:rsidR="006C79FC" w:rsidRPr="00965124">
      <w:rPr>
        <w:rFonts w:eastAsia="Arial" w:cstheme="minorHAnsi"/>
        <w:sz w:val="20"/>
        <w:szCs w:val="20"/>
        <w:lang w:val="ro-RO"/>
      </w:rPr>
      <w:t xml:space="preserve">АО «Фонд по предупреждению преступности» </w:t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>при финансовой поддержке Европейского Союза в рамках проекта «Местное партнерство для энергоэффективности в социальных услугах», софинансируемого и реализуемого Фондом Сороса в Молдове в партнерстве с IP Keystone Moldova и АО «Фонд социальных инноваций Молдовы».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FFEE5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27540"/>
    <w:multiLevelType w:val="multilevel"/>
    <w:tmpl w:val="F6C6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C2CE4"/>
    <w:multiLevelType w:val="multilevel"/>
    <w:tmpl w:val="E83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A9448B"/>
    <w:multiLevelType w:val="multilevel"/>
    <w:tmpl w:val="77A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3782C"/>
    <w:multiLevelType w:val="hybridMultilevel"/>
    <w:tmpl w:val="45E6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C2B5E"/>
    <w:multiLevelType w:val="multilevel"/>
    <w:tmpl w:val="E9C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683677">
    <w:abstractNumId w:val="4"/>
  </w:num>
  <w:num w:numId="2" w16cid:durableId="1983775352">
    <w:abstractNumId w:val="3"/>
  </w:num>
  <w:num w:numId="3" w16cid:durableId="607389015">
    <w:abstractNumId w:val="1"/>
  </w:num>
  <w:num w:numId="4" w16cid:durableId="100881788">
    <w:abstractNumId w:val="0"/>
  </w:num>
  <w:num w:numId="5" w16cid:durableId="113599315">
    <w:abstractNumId w:val="2"/>
  </w:num>
  <w:num w:numId="6" w16cid:durableId="1220480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5D"/>
    <w:rsid w:val="00030DA9"/>
    <w:rsid w:val="000A7BF8"/>
    <w:rsid w:val="000D5053"/>
    <w:rsid w:val="000D5BBF"/>
    <w:rsid w:val="000D5F00"/>
    <w:rsid w:val="000D6D93"/>
    <w:rsid w:val="000E1DEB"/>
    <w:rsid w:val="001134D9"/>
    <w:rsid w:val="00137425"/>
    <w:rsid w:val="00137CE2"/>
    <w:rsid w:val="0014641C"/>
    <w:rsid w:val="0016389E"/>
    <w:rsid w:val="001720E6"/>
    <w:rsid w:val="001A7774"/>
    <w:rsid w:val="001B4591"/>
    <w:rsid w:val="00244B25"/>
    <w:rsid w:val="00257605"/>
    <w:rsid w:val="00272E14"/>
    <w:rsid w:val="0029243E"/>
    <w:rsid w:val="002A2E20"/>
    <w:rsid w:val="002D445E"/>
    <w:rsid w:val="002D7F10"/>
    <w:rsid w:val="00304516"/>
    <w:rsid w:val="00361A2C"/>
    <w:rsid w:val="003709B4"/>
    <w:rsid w:val="003773EB"/>
    <w:rsid w:val="003900FB"/>
    <w:rsid w:val="003901B3"/>
    <w:rsid w:val="00393666"/>
    <w:rsid w:val="003C1948"/>
    <w:rsid w:val="003C3A67"/>
    <w:rsid w:val="003C64BD"/>
    <w:rsid w:val="0042114E"/>
    <w:rsid w:val="00424953"/>
    <w:rsid w:val="004331FF"/>
    <w:rsid w:val="00442596"/>
    <w:rsid w:val="00473731"/>
    <w:rsid w:val="004C3CF4"/>
    <w:rsid w:val="004C7C22"/>
    <w:rsid w:val="004E7305"/>
    <w:rsid w:val="004F3A39"/>
    <w:rsid w:val="00502D47"/>
    <w:rsid w:val="00503CEA"/>
    <w:rsid w:val="00511FEF"/>
    <w:rsid w:val="0051484C"/>
    <w:rsid w:val="005508DE"/>
    <w:rsid w:val="005740DF"/>
    <w:rsid w:val="0059245D"/>
    <w:rsid w:val="005950DA"/>
    <w:rsid w:val="005A0B7F"/>
    <w:rsid w:val="005B3BD9"/>
    <w:rsid w:val="005F6BB8"/>
    <w:rsid w:val="0061749A"/>
    <w:rsid w:val="00654595"/>
    <w:rsid w:val="00666A66"/>
    <w:rsid w:val="00676FD6"/>
    <w:rsid w:val="006A3461"/>
    <w:rsid w:val="006B1F51"/>
    <w:rsid w:val="006C79FC"/>
    <w:rsid w:val="006F7A15"/>
    <w:rsid w:val="00712654"/>
    <w:rsid w:val="00734986"/>
    <w:rsid w:val="00760A1F"/>
    <w:rsid w:val="00790B98"/>
    <w:rsid w:val="007E70D6"/>
    <w:rsid w:val="00821A41"/>
    <w:rsid w:val="0082407D"/>
    <w:rsid w:val="008347C5"/>
    <w:rsid w:val="00841E22"/>
    <w:rsid w:val="008708F4"/>
    <w:rsid w:val="008814C8"/>
    <w:rsid w:val="00886D75"/>
    <w:rsid w:val="00892EC1"/>
    <w:rsid w:val="00896E4A"/>
    <w:rsid w:val="008B01B1"/>
    <w:rsid w:val="008C6674"/>
    <w:rsid w:val="008D44FD"/>
    <w:rsid w:val="008E3CE8"/>
    <w:rsid w:val="009212C0"/>
    <w:rsid w:val="00926727"/>
    <w:rsid w:val="00951254"/>
    <w:rsid w:val="00965124"/>
    <w:rsid w:val="009A557F"/>
    <w:rsid w:val="009D228D"/>
    <w:rsid w:val="009D4B31"/>
    <w:rsid w:val="00A62BAF"/>
    <w:rsid w:val="00A96B51"/>
    <w:rsid w:val="00B515D1"/>
    <w:rsid w:val="00B93963"/>
    <w:rsid w:val="00BC416B"/>
    <w:rsid w:val="00BD0087"/>
    <w:rsid w:val="00BD5D50"/>
    <w:rsid w:val="00BF3258"/>
    <w:rsid w:val="00C03380"/>
    <w:rsid w:val="00C145B3"/>
    <w:rsid w:val="00C270E1"/>
    <w:rsid w:val="00C30053"/>
    <w:rsid w:val="00C30184"/>
    <w:rsid w:val="00C63CD7"/>
    <w:rsid w:val="00C66C52"/>
    <w:rsid w:val="00C71866"/>
    <w:rsid w:val="00CB7469"/>
    <w:rsid w:val="00CE23C1"/>
    <w:rsid w:val="00D04365"/>
    <w:rsid w:val="00D14A6E"/>
    <w:rsid w:val="00D211A6"/>
    <w:rsid w:val="00D761AD"/>
    <w:rsid w:val="00DA1015"/>
    <w:rsid w:val="00DC4F1A"/>
    <w:rsid w:val="00DE59C1"/>
    <w:rsid w:val="00DE7C20"/>
    <w:rsid w:val="00E02693"/>
    <w:rsid w:val="00E344A1"/>
    <w:rsid w:val="00E367E2"/>
    <w:rsid w:val="00EC57ED"/>
    <w:rsid w:val="00ED0ABA"/>
    <w:rsid w:val="00EE0328"/>
    <w:rsid w:val="00F048CA"/>
    <w:rsid w:val="00F27B13"/>
    <w:rsid w:val="00F409BC"/>
    <w:rsid w:val="00F638E4"/>
    <w:rsid w:val="00F6519F"/>
    <w:rsid w:val="00F929FB"/>
    <w:rsid w:val="00F95FB3"/>
    <w:rsid w:val="00FD000D"/>
    <w:rsid w:val="00FD1A4E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58FA"/>
  <w15:chartTrackingRefBased/>
  <w15:docId w15:val="{6640DE4D-89D4-40A7-A18B-6C020BE2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nhideWhenUsed/>
    <w:qFormat/>
    <w:rsid w:val="00F409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924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9245D"/>
  </w:style>
  <w:style w:type="paragraph" w:styleId="a6">
    <w:name w:val="footer"/>
    <w:basedOn w:val="a0"/>
    <w:link w:val="a7"/>
    <w:uiPriority w:val="99"/>
    <w:unhideWhenUsed/>
    <w:rsid w:val="005924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59245D"/>
  </w:style>
  <w:style w:type="paragraph" w:styleId="3">
    <w:name w:val="Body Text 3"/>
    <w:basedOn w:val="a0"/>
    <w:link w:val="30"/>
    <w:semiHidden/>
    <w:unhideWhenUsed/>
    <w:rsid w:val="00DC4F1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30">
    <w:name w:val="Основной текст 3 Знак"/>
    <w:basedOn w:val="a1"/>
    <w:link w:val="3"/>
    <w:semiHidden/>
    <w:rsid w:val="00DC4F1A"/>
    <w:rPr>
      <w:rFonts w:ascii="Arial" w:eastAsia="Times New Roman" w:hAnsi="Arial" w:cs="Times New Roman"/>
      <w:sz w:val="20"/>
      <w:szCs w:val="24"/>
      <w:lang w:val="ru"/>
    </w:rPr>
  </w:style>
  <w:style w:type="paragraph" w:styleId="21">
    <w:name w:val="Body Text 2"/>
    <w:basedOn w:val="a0"/>
    <w:link w:val="22"/>
    <w:uiPriority w:val="99"/>
    <w:semiHidden/>
    <w:unhideWhenUsed/>
    <w:rsid w:val="005B3BD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5B3BD9"/>
  </w:style>
  <w:style w:type="paragraph" w:styleId="a8">
    <w:name w:val="Body Text Indent"/>
    <w:basedOn w:val="a0"/>
    <w:link w:val="a9"/>
    <w:uiPriority w:val="99"/>
    <w:semiHidden/>
    <w:unhideWhenUsed/>
    <w:rsid w:val="005B3BD9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5B3BD9"/>
  </w:style>
  <w:style w:type="paragraph" w:styleId="aa">
    <w:name w:val="No Spacing"/>
    <w:uiPriority w:val="1"/>
    <w:qFormat/>
    <w:rsid w:val="00030DA9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CB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B746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F409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/>
    </w:rPr>
  </w:style>
  <w:style w:type="character" w:styleId="ad">
    <w:name w:val="Hyperlink"/>
    <w:basedOn w:val="a1"/>
    <w:uiPriority w:val="99"/>
    <w:unhideWhenUsed/>
    <w:rsid w:val="00F409BC"/>
    <w:rPr>
      <w:color w:val="0563C1" w:themeColor="hyperlink"/>
      <w:u w:val="single"/>
    </w:rPr>
  </w:style>
  <w:style w:type="paragraph" w:styleId="ae">
    <w:name w:val="Normal (Web)"/>
    <w:basedOn w:val="a0"/>
    <w:uiPriority w:val="99"/>
    <w:semiHidden/>
    <w:unhideWhenUsed/>
    <w:rsid w:val="00F4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1"/>
    <w:uiPriority w:val="22"/>
    <w:qFormat/>
    <w:rsid w:val="00F409BC"/>
    <w:rPr>
      <w:b/>
      <w:bCs/>
    </w:rPr>
  </w:style>
  <w:style w:type="paragraph" w:styleId="a">
    <w:name w:val="List Number"/>
    <w:basedOn w:val="a0"/>
    <w:uiPriority w:val="99"/>
    <w:unhideWhenUsed/>
    <w:rsid w:val="00F409BC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fpc.m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3688F-79FA-4011-B40E-4EB9A6FE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M90</dc:creator>
  <cp:keywords/>
  <dc:description/>
  <cp:lastModifiedBy>Pancho Valchanov</cp:lastModifiedBy>
  <cp:revision>2</cp:revision>
  <cp:lastPrinted>2025-11-19T13:06:00Z</cp:lastPrinted>
  <dcterms:created xsi:type="dcterms:W3CDTF">2025-11-20T08:10:00Z</dcterms:created>
  <dcterms:modified xsi:type="dcterms:W3CDTF">2025-11-20T08:10:00Z</dcterms:modified>
</cp:coreProperties>
</file>